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C1" w:rsidRPr="00F52472" w:rsidRDefault="005861F7" w:rsidP="007353C1">
      <w:pPr>
        <w:jc w:val="right"/>
        <w:rPr>
          <w:b/>
          <w:sz w:val="26"/>
          <w:szCs w:val="26"/>
        </w:rPr>
      </w:pPr>
      <w:r w:rsidRPr="00F5247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7E982" wp14:editId="5FB6138A">
                <wp:simplePos x="0" y="0"/>
                <wp:positionH relativeFrom="column">
                  <wp:posOffset>7205345</wp:posOffset>
                </wp:positionH>
                <wp:positionV relativeFrom="paragraph">
                  <wp:posOffset>-36195</wp:posOffset>
                </wp:positionV>
                <wp:extent cx="2388870" cy="1582420"/>
                <wp:effectExtent l="0" t="0" r="11430" b="1841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1F7" w:rsidRPr="005316C8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861F7" w:rsidRDefault="005861F7" w:rsidP="003D674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К Заявке на закупку филиала 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ПАО «МРСК Центра» - 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«Орелэнерго»</w:t>
                            </w:r>
                          </w:p>
                          <w:p w:rsidR="005861F7" w:rsidRPr="00AB2AE1" w:rsidRDefault="005861F7" w:rsidP="003D6749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5861F7" w:rsidRPr="002C7FA2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567.35pt;margin-top:-2.85pt;width:188.1pt;height:1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epMgIAAFEEAAAOAAAAZHJzL2Uyb0RvYy54bWysVF2O0zAQfkfiDpbfafrLZqOmq6VLEdLy&#10;Iy0cwHGcxMKxzdhtUi6zp+AJiTP0SIydtlTL24o8WLZn/M3M981kedO3iuwEOGl0TiejMSVCc1NK&#10;Xef065fNq5QS55kumTJa5HQvHL1ZvXyx7GwmpqYxqhRAEES7rLM5bby3WZI43oiWuZGxQqOxMtAy&#10;j0eokxJYh+itSqbj8eukM1BaMFw4h7d3g5GuIn5VCe4/VZUTnqicYm4+rhDXIqzJasmyGphtJD+m&#10;wZ6RRcukxqBnqDvmGdmC/AeqlRyMM5UfcdMmpqokF7EGrGYyflLNQ8OsiLUgOc6eaXL/D5Z/3H0G&#10;IsuczijRrEWJDo+H34dfh59kFtjprMvQ6cGim+/fmB5VjpU6e2/4N0e0WTdM1+IWwHSNYCVmNwkv&#10;k4unA44LIEX3wZQYhm29iUB9BW2gDskgiI4q7c/KiN4TjpfTWZqmV2jiaJss0ul8GrVLWHZ6bsH5&#10;d8K0JGxyCih9hGe7e+dDOiw7uYRozihZbqRS8QB1sVZAdgzbZBO/WMETN6VJl9PrxXQxMPAMiFZ6&#10;7Hcl25ym4/ANHRh4e6vL2I2eSTXsMWWlj0QG7gYWfV/0R2EKU+6RUjBDX+Mc4qYx8IOSDns6p+77&#10;loGgRL3XKMv1ZD4PQxAP88UVckjg0lJcWpjmCJVTT8mwXfthcLYWZN1gpFMj3KKUGxlJDpoPWR3z&#10;xr6N3B9nLAzG5Tl6/f0TrP4AAAD//wMAUEsDBBQABgAIAAAAIQB7MkOQ4gAAAAwBAAAPAAAAZHJz&#10;L2Rvd25yZXYueG1sTI/BToNAEIbvJr7DZky8tQttqYgsjamaxhhNxHpfYApEdpawS4s+vdOTniZ/&#10;5s8336SbyXTiiINrLSkI5wEIpNJWLdUK9h9PsxiE85oq3VlCBd/oYJNdXqQ6qeyJ3vGY+1owhFyi&#10;FTTe94mUrmzQaDe3PRLvDnYw2nMcalkN+sRw08lFEKyl0S3xhUb3uG2w/MpHo2Dxqv1zftjt1vFL&#10;8bPfPrzFj5+jUtdX0/0dCI+T/yvDWZ/VIWOnwo5UOdFxDperG+4qmEU8z40oDG5BFMxfLSOQWSr/&#10;P5H9AgAA//8DAFBLAQItABQABgAIAAAAIQC2gziS/gAAAOEBAAATAAAAAAAAAAAAAAAAAAAAAABb&#10;Q29udGVudF9UeXBlc10ueG1sUEsBAi0AFAAGAAgAAAAhADj9If/WAAAAlAEAAAsAAAAAAAAAAAAA&#10;AAAALwEAAF9yZWxzLy5yZWxzUEsBAi0AFAAGAAgAAAAhAGJG96kyAgAAUQQAAA4AAAAAAAAAAAAA&#10;AAAALgIAAGRycy9lMm9Eb2MueG1sUEsBAi0AFAAGAAgAAAAhAHsyQ5DiAAAADAEAAA8AAAAAAAAA&#10;AAAAAAAAjAQAAGRycy9kb3ducmV2LnhtbFBLBQYAAAAABAAEAPMAAACbBQAAAAA=&#10;" strokecolor="white">
                <v:textbox style="mso-fit-shape-to-text:t">
                  <w:txbxContent>
                    <w:p w:rsidR="005861F7" w:rsidRPr="005316C8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861F7" w:rsidRDefault="005861F7" w:rsidP="003D674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К Заявке на закупку филиала 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ПАО «МРСК Центра» - 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«Орелэнерго»</w:t>
                      </w:r>
                    </w:p>
                    <w:p w:rsidR="005861F7" w:rsidRPr="00AB2AE1" w:rsidRDefault="005861F7" w:rsidP="003D6749">
                      <w:pPr>
                        <w:spacing w:before="24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5861F7" w:rsidRPr="002C7FA2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53C1" w:rsidRPr="00F52472">
        <w:rPr>
          <w:b/>
          <w:sz w:val="26"/>
          <w:szCs w:val="26"/>
        </w:rPr>
        <w:t xml:space="preserve"> УТВЕРЖДАЮ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>Первый заместитель директора-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 xml:space="preserve">главный инженер филиала 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>ПАО «</w:t>
      </w:r>
      <w:r w:rsidR="0061276E" w:rsidRPr="00F52472">
        <w:rPr>
          <w:sz w:val="26"/>
          <w:szCs w:val="26"/>
        </w:rPr>
        <w:t>Россети Центр</w:t>
      </w:r>
      <w:r w:rsidRPr="00F52472">
        <w:rPr>
          <w:sz w:val="26"/>
          <w:szCs w:val="26"/>
        </w:rPr>
        <w:t>» - «Орелэнерго»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 xml:space="preserve">             _____________________ И.В. Колубанов</w:t>
      </w:r>
    </w:p>
    <w:p w:rsidR="007353C1" w:rsidRPr="00F52472" w:rsidRDefault="007353C1" w:rsidP="00A923BA">
      <w:pPr>
        <w:jc w:val="right"/>
        <w:rPr>
          <w:sz w:val="26"/>
          <w:szCs w:val="26"/>
          <w:u w:val="single"/>
        </w:rPr>
      </w:pPr>
      <w:r w:rsidRPr="00F52472">
        <w:rPr>
          <w:sz w:val="26"/>
          <w:szCs w:val="26"/>
        </w:rPr>
        <w:t xml:space="preserve">                                                                            </w:t>
      </w:r>
      <w:r w:rsidR="00FA40A0" w:rsidRPr="00F52472">
        <w:rPr>
          <w:sz w:val="26"/>
          <w:szCs w:val="26"/>
        </w:rPr>
        <w:t xml:space="preserve">          </w:t>
      </w:r>
      <w:r w:rsidR="00E50B8E" w:rsidRPr="00F52472">
        <w:rPr>
          <w:sz w:val="26"/>
          <w:szCs w:val="26"/>
          <w:u w:val="single"/>
        </w:rPr>
        <w:t xml:space="preserve">«  </w:t>
      </w:r>
      <w:r w:rsidR="00267EC2">
        <w:rPr>
          <w:sz w:val="26"/>
          <w:szCs w:val="26"/>
          <w:u w:val="single"/>
        </w:rPr>
        <w:t>10</w:t>
      </w:r>
      <w:r w:rsidR="00FA40A0" w:rsidRPr="00F52472">
        <w:rPr>
          <w:sz w:val="26"/>
          <w:szCs w:val="26"/>
          <w:u w:val="single"/>
        </w:rPr>
        <w:t xml:space="preserve">  </w:t>
      </w:r>
      <w:r w:rsidR="00E50B8E" w:rsidRPr="00F52472">
        <w:rPr>
          <w:sz w:val="26"/>
          <w:szCs w:val="26"/>
          <w:u w:val="single"/>
        </w:rPr>
        <w:t xml:space="preserve">» </w:t>
      </w:r>
      <w:r w:rsidR="00267EC2">
        <w:rPr>
          <w:sz w:val="26"/>
          <w:szCs w:val="26"/>
          <w:u w:val="single"/>
        </w:rPr>
        <w:t>ноября</w:t>
      </w:r>
      <w:r w:rsidR="00FA40A0" w:rsidRPr="00F52472">
        <w:rPr>
          <w:sz w:val="26"/>
          <w:szCs w:val="26"/>
          <w:u w:val="single"/>
        </w:rPr>
        <w:t xml:space="preserve">  </w:t>
      </w:r>
      <w:r w:rsidR="00981C94" w:rsidRPr="00F52472">
        <w:rPr>
          <w:sz w:val="26"/>
          <w:szCs w:val="26"/>
          <w:u w:val="single"/>
        </w:rPr>
        <w:t>2022</w:t>
      </w:r>
      <w:r w:rsidRPr="00F52472">
        <w:rPr>
          <w:sz w:val="26"/>
          <w:szCs w:val="26"/>
          <w:u w:val="single"/>
        </w:rPr>
        <w:t xml:space="preserve"> г.</w:t>
      </w:r>
    </w:p>
    <w:p w:rsidR="00AB61F6" w:rsidRPr="00F52472" w:rsidRDefault="00AB61F6" w:rsidP="003D6749">
      <w:pPr>
        <w:rPr>
          <w:sz w:val="26"/>
          <w:szCs w:val="26"/>
        </w:rPr>
      </w:pPr>
    </w:p>
    <w:p w:rsidR="00892565" w:rsidRPr="00F52472" w:rsidRDefault="00892565" w:rsidP="003D6749">
      <w:pPr>
        <w:rPr>
          <w:sz w:val="26"/>
          <w:szCs w:val="26"/>
        </w:rPr>
      </w:pPr>
    </w:p>
    <w:p w:rsidR="00AB61F6" w:rsidRPr="00F52472" w:rsidRDefault="00AB61F6" w:rsidP="003D6749">
      <w:pPr>
        <w:ind w:left="705"/>
        <w:jc w:val="center"/>
        <w:rPr>
          <w:b/>
          <w:sz w:val="28"/>
          <w:szCs w:val="28"/>
        </w:rPr>
      </w:pPr>
      <w:r w:rsidRPr="00F52472">
        <w:rPr>
          <w:b/>
          <w:sz w:val="28"/>
          <w:szCs w:val="28"/>
        </w:rPr>
        <w:t>ТЕХНИЧЕСКОЕ ЗАДАНИЕ</w:t>
      </w:r>
    </w:p>
    <w:p w:rsidR="00E6052F" w:rsidRPr="00F52472" w:rsidRDefault="00A35B5A" w:rsidP="00CE7D38">
      <w:pPr>
        <w:ind w:left="705"/>
        <w:jc w:val="center"/>
      </w:pPr>
      <w:r w:rsidRPr="00F52472">
        <w:t xml:space="preserve">на </w:t>
      </w:r>
      <w:r w:rsidR="00981C94" w:rsidRPr="00F52472">
        <w:t xml:space="preserve">поставку мульчерной техники для нужд филиала </w:t>
      </w:r>
      <w:r w:rsidR="00981C94" w:rsidRPr="00F52472">
        <w:rPr>
          <w:rFonts w:eastAsia="Calibri"/>
        </w:rPr>
        <w:t>ПАО «Россети Центр» - «Орёлэнерго»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F52472">
        <w:rPr>
          <w:b/>
          <w:bCs/>
          <w:lang w:eastAsia="ar-SA"/>
        </w:rPr>
        <w:t>Общие сведения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Филиал ПАО «Россети Центр» - «Орёлэнерго» проводит закупку мульчерной техники для обеспечения</w:t>
      </w:r>
      <w:r w:rsidRPr="00F52472">
        <w:rPr>
          <w:rFonts w:eastAsia="Calibri"/>
          <w:bCs/>
        </w:rPr>
        <w:t xml:space="preserve"> производственных процессов филиала ПАО «Россети Центр» </w:t>
      </w:r>
      <w:r w:rsidRPr="00F52472">
        <w:rPr>
          <w:rFonts w:eastAsia="Calibri"/>
        </w:rPr>
        <w:t>«Орёлэнерго»</w:t>
      </w:r>
      <w:r w:rsidRPr="00F52472">
        <w:rPr>
          <w:rFonts w:eastAsia="Calibri"/>
          <w:bCs/>
        </w:rPr>
        <w:t>.</w:t>
      </w:r>
      <w:r w:rsidRPr="00F52472">
        <w:rPr>
          <w:rFonts w:eastAsia="Calibri"/>
        </w:rPr>
        <w:t xml:space="preserve"> Проведение закупки осуществляется на основании Плана закупок филиала ПАО «Россети Центр» - «Орёлэнерго».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 xml:space="preserve">Целью проведения закупки является приобретение мульчерной техники, по наилучшей цене, обладающей наилучшими качественными и техническими характеристиками. 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F52472">
        <w:rPr>
          <w:b/>
          <w:bCs/>
          <w:lang w:eastAsia="ar-SA"/>
        </w:rPr>
        <w:t>Предмет конкурса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Предмет конкурса - мульчерная техника. 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Поставщик обеспечивает поставку мульчерной техники для филиала ПАО «Россети Центр» - «Орёлэнерго» в объемах, установленных данным ТЗ.</w:t>
      </w:r>
    </w:p>
    <w:p w:rsidR="00981C94" w:rsidRPr="00F52472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F52472">
        <w:rPr>
          <w:b/>
          <w:bCs/>
          <w:lang w:eastAsia="ar-SA"/>
        </w:rPr>
        <w:t>Основные параметры</w:t>
      </w:r>
    </w:p>
    <w:p w:rsidR="00981C94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Наименование закупаемой техники, ее основные технические характеристики, объем поставки и наименование грузополучателя - филиала ПАО «Россети Центр» - «Орёлэнерго», указаны в Приложении № 1.</w:t>
      </w:r>
    </w:p>
    <w:p w:rsidR="00267EC2" w:rsidRDefault="00267EC2" w:rsidP="00267EC2">
      <w:r>
        <w:t xml:space="preserve">       </w:t>
      </w:r>
      <w:r>
        <w:t>Мульчерная техника предназначена для  расчистки просек воздушных линий электропередач и охранных зон иных электроустановок  от  древесно-кустарниковой растительности.</w:t>
      </w:r>
    </w:p>
    <w:p w:rsidR="00267EC2" w:rsidRDefault="00267EC2" w:rsidP="00267EC2">
      <w:r>
        <w:t>       Мульчерная  техника осуществляет мульчирование  древесно-кустарниковой растительности  всех пород  деревьев и кустарников  произрастающих на территории Российской Федерации  с диаметром ствола до 300(трехсот) миллиметров.</w:t>
      </w:r>
    </w:p>
    <w:p w:rsidR="00267EC2" w:rsidRDefault="00267EC2" w:rsidP="00981C94">
      <w:pPr>
        <w:spacing w:before="120" w:after="120"/>
        <w:ind w:firstLine="397"/>
        <w:contextualSpacing/>
        <w:jc w:val="both"/>
        <w:rPr>
          <w:rFonts w:eastAsia="Calibri"/>
        </w:rPr>
      </w:pP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Поставляемая техника должна быть новой, неиспользованной, соответствовать ГОСТ, требованиям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 не ниже EURO V, сопровождаться полным комплектом документации, соответствующим государственным стандартам.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В случае отсутствия нормы расхода топлива поставляемой техники в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Pr="00F52472">
        <w:t xml:space="preserve"> </w:t>
      </w:r>
      <w:r w:rsidRPr="00F52472">
        <w:rPr>
          <w:rFonts w:eastAsia="Calibri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В случае необходимости наличия тахографа на поставляемых автомобилях, согласно ФЗ от 10.12.1995 № 196-ФЗ «О безопасности дорожного движения» п.1 статья 20 – тахограф должен быть установлен.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Подготовка мульчерной 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ПАО «Россети Центр» - «Орёлэнерго») с предоставлением комплектов документов, подтверждающих проведенные работы. </w:t>
      </w:r>
    </w:p>
    <w:p w:rsidR="00267EC2" w:rsidRDefault="0044224B" w:rsidP="00267EC2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На поставляемую технику</w:t>
      </w:r>
      <w:r w:rsidR="00981C94" w:rsidRPr="00F52472">
        <w:rPr>
          <w:rFonts w:eastAsia="Calibri"/>
        </w:rPr>
        <w:t xml:space="preserve"> должна быть </w:t>
      </w:r>
      <w:r w:rsidRPr="00F52472">
        <w:rPr>
          <w:rFonts w:eastAsia="Calibri"/>
        </w:rPr>
        <w:t>нанесена символика</w:t>
      </w:r>
      <w:r w:rsidR="00981C94" w:rsidRPr="00F52472">
        <w:rPr>
          <w:rFonts w:eastAsia="Calibri"/>
        </w:rPr>
        <w:t xml:space="preserve"> в соответствии с корпоративным стилем ПАО «Россети Центр» - «Орёлэнерго».</w:t>
      </w:r>
      <w:r w:rsidR="00267EC2" w:rsidRPr="00267EC2">
        <w:rPr>
          <w:rFonts w:eastAsia="Calibri"/>
        </w:rPr>
        <w:t xml:space="preserve"> </w:t>
      </w:r>
      <w:r w:rsidR="00267EC2">
        <w:rPr>
          <w:rFonts w:eastAsia="Calibri"/>
        </w:rPr>
        <w:t>Компоновка с типоразмерами и эскизами символики изложены в стандарте  нанесения  корпоративной символики ПАО «Россети Центр»(к ТЗ прилагается).</w:t>
      </w:r>
    </w:p>
    <w:p w:rsidR="00267EC2" w:rsidRPr="00F52472" w:rsidRDefault="00267EC2" w:rsidP="00267EC2">
      <w:pPr>
        <w:spacing w:before="120" w:after="120"/>
        <w:ind w:firstLine="397"/>
        <w:contextualSpacing/>
        <w:jc w:val="both"/>
        <w:rPr>
          <w:rFonts w:eastAsia="Calibri"/>
        </w:rPr>
      </w:pPr>
    </w:p>
    <w:p w:rsidR="00981C94" w:rsidRPr="00F52472" w:rsidRDefault="00810E4A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Победитель </w:t>
      </w:r>
      <w:r w:rsidR="00981C94" w:rsidRPr="00F52472">
        <w:rPr>
          <w:rFonts w:eastAsia="Calibri"/>
        </w:rPr>
        <w:t>закупочных процедур на право заключения договора на постав</w:t>
      </w:r>
      <w:r w:rsidR="006421DA" w:rsidRPr="00F52472">
        <w:rPr>
          <w:rFonts w:eastAsia="Calibri"/>
        </w:rPr>
        <w:t>ку мульчерной техники</w:t>
      </w:r>
      <w:r w:rsidR="00981C94" w:rsidRPr="00F52472">
        <w:rPr>
          <w:rFonts w:eastAsia="Calibri"/>
        </w:rPr>
        <w:t xml:space="preserve"> для нужд ПАО «Россети Центр» - «Орёлэнерго»</w:t>
      </w:r>
      <w:r w:rsidRPr="00F52472">
        <w:rPr>
          <w:rFonts w:eastAsia="Calibri"/>
        </w:rPr>
        <w:t xml:space="preserve"> на этапе заключения договора</w:t>
      </w:r>
      <w:r w:rsidR="00981C94" w:rsidRPr="00F52472">
        <w:rPr>
          <w:rFonts w:eastAsia="Calibri"/>
        </w:rPr>
        <w:t xml:space="preserve"> обязан</w:t>
      </w:r>
      <w:r w:rsidR="002B55D9" w:rsidRPr="00F52472">
        <w:rPr>
          <w:rFonts w:eastAsia="Calibri"/>
        </w:rPr>
        <w:t xml:space="preserve"> </w:t>
      </w:r>
      <w:r w:rsidR="002B55D9" w:rsidRPr="00F52472">
        <w:rPr>
          <w:bCs/>
        </w:rPr>
        <w:t>подтвердить сохранение всех фирменных гарантий на ТС и входящего в их состав оборудования, и</w:t>
      </w:r>
      <w:r w:rsidR="00981C94" w:rsidRPr="00F52472">
        <w:rPr>
          <w:rFonts w:eastAsia="Calibri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</w:t>
      </w:r>
      <w:r w:rsidR="006421DA" w:rsidRPr="00F52472">
        <w:rPr>
          <w:rFonts w:eastAsia="Calibri"/>
        </w:rPr>
        <w:t xml:space="preserve">оставщиком мульчерной техники </w:t>
      </w:r>
      <w:r w:rsidR="00981C94" w:rsidRPr="00F52472">
        <w:rPr>
          <w:rFonts w:eastAsia="Calibri"/>
        </w:rPr>
        <w:t>в техническом предложении.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В цену Продукции должны быть включены все налоги, обязательные платежи, сборы (в т.ч. утилизационный), стоимость тар</w:t>
      </w:r>
      <w:r w:rsidR="00E35E93" w:rsidRPr="00F52472">
        <w:rPr>
          <w:rFonts w:eastAsia="Calibri"/>
        </w:rPr>
        <w:t>ы, стоимость доставки на склад Получателя</w:t>
      </w:r>
      <w:r w:rsidRPr="00F52472">
        <w:rPr>
          <w:rFonts w:eastAsia="Calibri"/>
        </w:rPr>
        <w:t>, при необходимости страхование груза.</w:t>
      </w:r>
    </w:p>
    <w:p w:rsidR="00981C94" w:rsidRPr="00F52472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F52472">
        <w:rPr>
          <w:rFonts w:eastAsia="Calibri"/>
          <w:b/>
          <w:bCs/>
        </w:rPr>
        <w:t>Поставка продукции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Поставка мульчерной техники производится за счет Поставщика.</w:t>
      </w:r>
    </w:p>
    <w:p w:rsidR="00C74C6D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Поставка мульчерной техники производится на склады Получателя – филиала ПАО «Россети Центр» - «Орёлэнерго»</w:t>
      </w:r>
      <w:r w:rsidR="00F86ACB" w:rsidRPr="00F52472">
        <w:rPr>
          <w:rFonts w:eastAsia="Calibri"/>
        </w:rPr>
        <w:t xml:space="preserve"> </w:t>
      </w:r>
      <w:r w:rsidR="00F86ACB" w:rsidRPr="00F52472">
        <w:t>по адресу: 302008, г. Орёл, ул. Высоковольтная 9</w:t>
      </w:r>
      <w:r w:rsidRPr="00F52472">
        <w:rPr>
          <w:rFonts w:eastAsia="Calibri"/>
        </w:rPr>
        <w:t>.</w:t>
      </w:r>
    </w:p>
    <w:p w:rsidR="00981C94" w:rsidRPr="00F52472" w:rsidRDefault="00FA40A0" w:rsidP="00C74C6D">
      <w:pPr>
        <w:spacing w:before="120" w:after="120"/>
        <w:ind w:firstLine="284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 Срок поставки </w:t>
      </w:r>
      <w:r w:rsidR="00C74C6D" w:rsidRPr="00F52472">
        <w:rPr>
          <w:rFonts w:eastAsia="Calibri"/>
        </w:rPr>
        <w:t>30 календарных дней с момента заключения договора.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Поставляемая мульчерная техника при получении на склад Получателя проходит входной контроль, осуществляемый представителями Получателя филиала ПАО «Россети Центр» - «Орёлэнерго». По результатам входного контроля Поставщик и Получатель составляют и подписывают Акт приема-передачи товара.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tabs>
          <w:tab w:val="num" w:pos="1418"/>
        </w:tabs>
        <w:spacing w:before="120" w:after="120"/>
        <w:ind w:left="1418" w:hanging="709"/>
        <w:jc w:val="both"/>
        <w:outlineLvl w:val="0"/>
        <w:rPr>
          <w:rFonts w:eastAsia="Calibri"/>
        </w:rPr>
      </w:pPr>
      <w:r w:rsidRPr="00F52472">
        <w:rPr>
          <w:rFonts w:eastAsia="Calibri"/>
          <w:b/>
          <w:bCs/>
        </w:rPr>
        <w:t>Гарантийные обязательства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Техника должна иметь установленный производителем гарантийный срок. Гарантийный срок, установленный производителем, не должен</w:t>
      </w:r>
      <w:r w:rsidR="00B17025" w:rsidRPr="00F52472">
        <w:rPr>
          <w:rFonts w:eastAsia="Calibri"/>
        </w:rPr>
        <w:t xml:space="preserve"> быть менее</w:t>
      </w:r>
      <w:r w:rsidR="00810E4A" w:rsidRPr="00F52472">
        <w:rPr>
          <w:rFonts w:eastAsia="Calibri"/>
        </w:rPr>
        <w:t xml:space="preserve"> 1</w:t>
      </w:r>
      <w:r w:rsidR="00B17025" w:rsidRPr="00F52472">
        <w:rPr>
          <w:rFonts w:eastAsia="Calibri"/>
        </w:rPr>
        <w:t xml:space="preserve"> </w:t>
      </w:r>
      <w:r w:rsidR="00810E4A" w:rsidRPr="00F52472">
        <w:rPr>
          <w:rFonts w:eastAsia="Calibri"/>
        </w:rPr>
        <w:t>(</w:t>
      </w:r>
      <w:r w:rsidR="00B17025" w:rsidRPr="00F52472">
        <w:rPr>
          <w:rFonts w:eastAsia="Calibri"/>
        </w:rPr>
        <w:t>одного</w:t>
      </w:r>
      <w:r w:rsidR="00810E4A" w:rsidRPr="00F52472">
        <w:rPr>
          <w:rFonts w:eastAsia="Calibri"/>
        </w:rPr>
        <w:t>)</w:t>
      </w:r>
      <w:r w:rsidR="00B17025" w:rsidRPr="00F52472">
        <w:rPr>
          <w:rFonts w:eastAsia="Calibri"/>
        </w:rPr>
        <w:t xml:space="preserve"> года или 1000</w:t>
      </w:r>
      <w:r w:rsidR="00810E4A" w:rsidRPr="00F52472">
        <w:rPr>
          <w:rFonts w:eastAsia="Calibri"/>
        </w:rPr>
        <w:t>(тысячи)</w:t>
      </w:r>
      <w:r w:rsidR="00B17025" w:rsidRPr="00F52472">
        <w:rPr>
          <w:rFonts w:eastAsia="Calibri"/>
        </w:rPr>
        <w:t xml:space="preserve"> моточасов наработки</w:t>
      </w:r>
      <w:r w:rsidR="00810E4A" w:rsidRPr="00F52472">
        <w:rPr>
          <w:sz w:val="20"/>
          <w:szCs w:val="20"/>
        </w:rPr>
        <w:t xml:space="preserve"> </w:t>
      </w:r>
      <w:r w:rsidR="00810E4A" w:rsidRPr="00F52472">
        <w:rPr>
          <w:sz w:val="22"/>
          <w:szCs w:val="22"/>
        </w:rPr>
        <w:t>(в зависимости от того что наступит ранее)</w:t>
      </w:r>
      <w:r w:rsidR="00B17025" w:rsidRPr="00F52472">
        <w:rPr>
          <w:rFonts w:eastAsia="Calibri"/>
          <w:sz w:val="22"/>
          <w:szCs w:val="22"/>
        </w:rPr>
        <w:t xml:space="preserve"> </w:t>
      </w:r>
      <w:r w:rsidR="00B17025" w:rsidRPr="00F52472">
        <w:rPr>
          <w:rFonts w:eastAsia="Calibri"/>
        </w:rPr>
        <w:t>с начала</w:t>
      </w:r>
      <w:r w:rsidRPr="00F52472">
        <w:rPr>
          <w:rFonts w:eastAsia="Calibri"/>
        </w:rPr>
        <w:t xml:space="preserve"> эксплуатации продукции.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 xml:space="preserve">Поставщик дополнительно может установить на поставляемую продукцию: 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>-   иной гарантийный срок, но не меньше гарантийного срока, установленного заводом изготовителем;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981C94" w:rsidRPr="00F52472" w:rsidRDefault="00981C94" w:rsidP="00981C94">
      <w:pPr>
        <w:spacing w:before="120" w:after="120"/>
        <w:ind w:firstLine="360"/>
        <w:jc w:val="both"/>
        <w:outlineLvl w:val="1"/>
        <w:rPr>
          <w:rFonts w:eastAsia="Calibri"/>
        </w:rPr>
      </w:pPr>
      <w:bookmarkStart w:id="0" w:name="_Toc335305879"/>
      <w:bookmarkStart w:id="1" w:name="_Toc335316783"/>
      <w:r w:rsidRPr="00F52472">
        <w:rPr>
          <w:rFonts w:eastAsia="Calibri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0"/>
      <w:bookmarkEnd w:id="1"/>
    </w:p>
    <w:p w:rsidR="00981C94" w:rsidRPr="00F52472" w:rsidRDefault="00FA40A0" w:rsidP="00FA40A0">
      <w:pPr>
        <w:keepNext/>
        <w:keepLines/>
        <w:tabs>
          <w:tab w:val="num" w:pos="1418"/>
        </w:tabs>
        <w:spacing w:before="120" w:after="120"/>
        <w:ind w:left="397"/>
        <w:jc w:val="both"/>
        <w:outlineLvl w:val="0"/>
        <w:rPr>
          <w:b/>
          <w:bCs/>
          <w:lang w:eastAsia="ar-SA"/>
        </w:rPr>
      </w:pPr>
      <w:r w:rsidRPr="00F52472">
        <w:rPr>
          <w:b/>
          <w:bCs/>
          <w:lang w:eastAsia="ar-SA"/>
        </w:rPr>
        <w:t xml:space="preserve">     4.         </w:t>
      </w:r>
      <w:r w:rsidR="00981C94" w:rsidRPr="00F52472">
        <w:rPr>
          <w:b/>
          <w:bCs/>
          <w:lang w:eastAsia="ar-SA"/>
        </w:rPr>
        <w:t>Приложения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Приложение №1</w:t>
      </w:r>
      <w:r w:rsidRPr="00F52472">
        <w:rPr>
          <w:rFonts w:eastAsia="Calibri"/>
        </w:rPr>
        <w:tab/>
        <w:t xml:space="preserve"> Наименование, основные технические характеристики, объем поставки, наименование грузополучателя – филиала ПАО «Россети Центр» - «Орёлэнерго»;</w:t>
      </w:r>
    </w:p>
    <w:p w:rsidR="00981C94" w:rsidRPr="00F52472" w:rsidRDefault="00981C94" w:rsidP="00981C94">
      <w:pPr>
        <w:rPr>
          <w:rFonts w:eastAsia="Calibri"/>
          <w:bCs/>
        </w:rPr>
      </w:pPr>
      <w:bookmarkStart w:id="2" w:name="_Toc317957255"/>
      <w:bookmarkStart w:id="3" w:name="_Toc317957586"/>
      <w:bookmarkStart w:id="4" w:name="_Toc302743920"/>
      <w:bookmarkStart w:id="5" w:name="_Toc304541382"/>
      <w:bookmarkStart w:id="6" w:name="_Toc305418207"/>
    </w:p>
    <w:p w:rsidR="00981C94" w:rsidRPr="00F52472" w:rsidRDefault="00981C94" w:rsidP="00981C94">
      <w:pPr>
        <w:rPr>
          <w:rFonts w:eastAsia="Calibri"/>
          <w:bCs/>
        </w:rPr>
      </w:pPr>
    </w:p>
    <w:p w:rsidR="00981C94" w:rsidRPr="00F52472" w:rsidRDefault="00981C94" w:rsidP="00981C94">
      <w:pPr>
        <w:rPr>
          <w:rFonts w:eastAsia="Calibri"/>
          <w:bCs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39"/>
        <w:gridCol w:w="2682"/>
      </w:tblGrid>
      <w:tr w:rsidR="00981C94" w:rsidRPr="00F52472" w:rsidTr="00FF1C3C">
        <w:trPr>
          <w:trHeight w:val="246"/>
        </w:trPr>
        <w:tc>
          <w:tcPr>
            <w:tcW w:w="3324" w:type="dxa"/>
            <w:vAlign w:val="center"/>
          </w:tcPr>
          <w:p w:rsidR="00981C94" w:rsidRPr="00F52472" w:rsidRDefault="00981C94" w:rsidP="00FF1C3C">
            <w:pPr>
              <w:rPr>
                <w:bCs/>
              </w:rPr>
            </w:pPr>
            <w:r w:rsidRPr="00F52472">
              <w:rPr>
                <w:bCs/>
              </w:rPr>
              <w:t>Начальник СМиТ</w:t>
            </w:r>
          </w:p>
        </w:tc>
        <w:tc>
          <w:tcPr>
            <w:tcW w:w="3339" w:type="dxa"/>
          </w:tcPr>
          <w:p w:rsidR="00981C94" w:rsidRPr="00F52472" w:rsidRDefault="00981C94" w:rsidP="00FF1C3C">
            <w:pPr>
              <w:jc w:val="right"/>
              <w:rPr>
                <w:bCs/>
              </w:rPr>
            </w:pPr>
          </w:p>
        </w:tc>
        <w:tc>
          <w:tcPr>
            <w:tcW w:w="2682" w:type="dxa"/>
            <w:vAlign w:val="center"/>
          </w:tcPr>
          <w:p w:rsidR="00981C94" w:rsidRPr="00F52472" w:rsidRDefault="00981C94" w:rsidP="00FF1C3C">
            <w:pPr>
              <w:rPr>
                <w:bCs/>
              </w:rPr>
            </w:pPr>
            <w:r w:rsidRPr="00F52472">
              <w:rPr>
                <w:bCs/>
              </w:rPr>
              <w:t xml:space="preserve">        Константинов А.В.</w:t>
            </w:r>
          </w:p>
        </w:tc>
      </w:tr>
      <w:bookmarkEnd w:id="2"/>
      <w:bookmarkEnd w:id="3"/>
      <w:bookmarkEnd w:id="4"/>
      <w:bookmarkEnd w:id="5"/>
      <w:bookmarkEnd w:id="6"/>
    </w:tbl>
    <w:p w:rsidR="00981C94" w:rsidRPr="00F52472" w:rsidRDefault="00981C94" w:rsidP="00981C94"/>
    <w:p w:rsidR="00981C94" w:rsidRPr="00F52472" w:rsidRDefault="00981C94" w:rsidP="00981C94">
      <w:pPr>
        <w:sectPr w:rsidR="00981C94" w:rsidRPr="00F52472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1C94" w:rsidRPr="00F52472" w:rsidRDefault="00981C94" w:rsidP="00981C94">
      <w:pPr>
        <w:ind w:firstLine="397"/>
        <w:jc w:val="right"/>
        <w:rPr>
          <w:rFonts w:eastAsia="Calibri"/>
          <w:b/>
        </w:rPr>
      </w:pPr>
      <w:r w:rsidRPr="00F52472">
        <w:rPr>
          <w:rFonts w:eastAsia="Calibri"/>
          <w:b/>
        </w:rPr>
        <w:t>Приложение №1</w:t>
      </w:r>
    </w:p>
    <w:p w:rsidR="00981C94" w:rsidRPr="00F52472" w:rsidRDefault="00981C94" w:rsidP="00981C94">
      <w:pPr>
        <w:ind w:firstLine="397"/>
        <w:rPr>
          <w:rFonts w:eastAsia="Calibri"/>
          <w:b/>
        </w:rPr>
      </w:pPr>
    </w:p>
    <w:p w:rsidR="00981C94" w:rsidRPr="00F52472" w:rsidRDefault="00981C94" w:rsidP="00981C94">
      <w:pPr>
        <w:ind w:firstLine="397"/>
        <w:rPr>
          <w:rFonts w:eastAsia="Calibri"/>
        </w:rPr>
      </w:pPr>
    </w:p>
    <w:p w:rsidR="00981C94" w:rsidRPr="00F52472" w:rsidRDefault="00981C94" w:rsidP="00981C94">
      <w:pPr>
        <w:ind w:firstLine="397"/>
        <w:rPr>
          <w:rFonts w:eastAsia="Calibri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Филиал ПАО «Россети Центр» - «Орёлэнерго»</w:t>
            </w:r>
          </w:p>
        </w:tc>
      </w:tr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F52472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Трактор МТЗ 2022В.3 (или эквивалент) с реверсивным постом и с мульчерным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A60A08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2</w:t>
            </w:r>
            <w:r w:rsidR="00981C94" w:rsidRPr="00F52472">
              <w:rPr>
                <w:rFonts w:eastAsia="Calibri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F52472" w:rsidRPr="00F52472" w:rsidTr="00FF1C3C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F52472">
              <w:rPr>
                <w:rFonts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F52472" w:rsidRPr="00F52472" w:rsidTr="00FF1C3C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ind w:right="-57"/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 и установленным ГХУ 0-3 км/ч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Минимальная скорость хода с ходоуменьшителем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 быстрее 500 м в час</w:t>
            </w:r>
          </w:p>
        </w:tc>
      </w:tr>
      <w:tr w:rsidR="00F52472" w:rsidRPr="00F52472" w:rsidTr="00FF1C3C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2920 мм</w:t>
            </w:r>
          </w:p>
        </w:tc>
      </w:tr>
      <w:tr w:rsidR="00F52472" w:rsidRPr="00F52472" w:rsidTr="00FF1C3C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525</w:t>
            </w:r>
            <w:r w:rsidR="00981C94" w:rsidRPr="00F52472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2500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320</w:t>
            </w:r>
            <w:r w:rsidR="00981C94" w:rsidRPr="00F52472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5,8 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540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Дорожный просвет между мостами,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620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4*4</w:t>
            </w:r>
          </w:p>
        </w:tc>
      </w:tr>
      <w:tr w:rsidR="00F52472" w:rsidRPr="00F52472" w:rsidTr="00FF1C3C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Комфортабельная, виброизолированная кабина с системой обогрева и кондиционером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03108D" w:rsidP="002B55D9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Остекление </w:t>
            </w:r>
            <w:r w:rsidR="00126667" w:rsidRPr="00F52472">
              <w:rPr>
                <w:rFonts w:cs="Times New Roman"/>
                <w:sz w:val="20"/>
                <w:szCs w:val="20"/>
              </w:rPr>
              <w:t xml:space="preserve">с </w:t>
            </w:r>
            <w:r w:rsidRPr="00F52472">
              <w:rPr>
                <w:rFonts w:cs="Times New Roman"/>
                <w:sz w:val="20"/>
                <w:szCs w:val="20"/>
              </w:rPr>
              <w:t>безопасными для наземного транспорта</w:t>
            </w:r>
            <w:r w:rsidR="00981C94" w:rsidRPr="00F52472">
              <w:rPr>
                <w:rFonts w:cs="Times New Roman"/>
                <w:sz w:val="20"/>
                <w:szCs w:val="20"/>
              </w:rPr>
              <w:t xml:space="preserve"> стеклами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Стеклоочиститель переднего стекла с омывателем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Стеклоочиститель заднего стекла с омывателем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5D2484" w:rsidP="005D2484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Кабина</w:t>
            </w:r>
            <w:r w:rsidR="00981C94" w:rsidRPr="00F52472">
              <w:rPr>
                <w:rFonts w:cs="Times New Roman"/>
                <w:sz w:val="20"/>
                <w:szCs w:val="20"/>
              </w:rPr>
              <w:t xml:space="preserve"> c дополнительной защитой от деревьев (внешний металлический каркас, защитная сетка перед задним и боковыми стеклами)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Защита днища трактора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 менее 500 кг.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R42 580/70 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R24 420/70 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F52472">
              <w:rPr>
                <w:rFonts w:cs="Times New Roman"/>
                <w:sz w:val="20"/>
                <w:szCs w:val="20"/>
              </w:rPr>
              <w:t>6500кг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Скорость движения от минимальной до максимальной  км/ч: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0 – 39,7км/ч (механическая, синхронизированная с установленным пониженным рядом скоростей</w:t>
            </w:r>
            <w:r w:rsidRPr="00F52472">
              <w:t xml:space="preserve"> </w:t>
            </w:r>
            <w:r w:rsidRPr="00F52472">
              <w:rPr>
                <w:rFonts w:cs="Times New Roman"/>
                <w:sz w:val="20"/>
                <w:szCs w:val="20"/>
              </w:rPr>
              <w:t>и ГХУ 0-3 км/ч)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Гарантия на технику 1</w:t>
            </w:r>
            <w:r w:rsidR="00810E4A" w:rsidRPr="00F52472">
              <w:rPr>
                <w:rFonts w:cs="Times New Roman"/>
                <w:sz w:val="20"/>
                <w:szCs w:val="20"/>
              </w:rPr>
              <w:t>(один)</w:t>
            </w:r>
            <w:r w:rsidRPr="00F52472">
              <w:rPr>
                <w:rFonts w:cs="Times New Roman"/>
                <w:sz w:val="20"/>
                <w:szCs w:val="20"/>
              </w:rPr>
              <w:t xml:space="preserve"> год или 1000</w:t>
            </w:r>
            <w:r w:rsidR="00810E4A" w:rsidRPr="00F52472">
              <w:rPr>
                <w:rFonts w:cs="Times New Roman"/>
                <w:sz w:val="20"/>
                <w:szCs w:val="20"/>
              </w:rPr>
              <w:t xml:space="preserve">(тысяча) </w:t>
            </w:r>
            <w:r w:rsidRPr="00F52472">
              <w:rPr>
                <w:rFonts w:cs="Times New Roman"/>
                <w:sz w:val="20"/>
                <w:szCs w:val="20"/>
              </w:rPr>
              <w:t xml:space="preserve"> моточасов</w:t>
            </w:r>
            <w:r w:rsidR="00810E4A" w:rsidRPr="00F52472">
              <w:rPr>
                <w:rFonts w:cs="Times New Roman"/>
                <w:sz w:val="20"/>
                <w:szCs w:val="20"/>
              </w:rPr>
              <w:t xml:space="preserve">  наработки с начала эксплуатации  (в зависимости от того что наступит ранее)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1 шт.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На русском языке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Рабочее оборудование (мульчер)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 xml:space="preserve">2000 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2500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2300, не более 26</w:t>
            </w:r>
            <w:r w:rsidR="00981C94" w:rsidRPr="00F52472"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Двусторонний, ременной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5 шт. с каждой стороны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500</w:t>
            </w:r>
          </w:p>
        </w:tc>
      </w:tr>
      <w:tr w:rsidR="00F52472" w:rsidRPr="00F52472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1600 и не более 18</w:t>
            </w:r>
            <w:r w:rsidR="00981C94" w:rsidRPr="00F52472">
              <w:rPr>
                <w:rFonts w:eastAsia="Calibri" w:cs="Times New Roman"/>
                <w:sz w:val="20"/>
                <w:szCs w:val="20"/>
              </w:rPr>
              <w:t>00</w:t>
            </w:r>
          </w:p>
        </w:tc>
      </w:tr>
      <w:tr w:rsidR="00F52472" w:rsidRPr="00F52472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1000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Количество резцов – не менее, шт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45, не более 60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штифтовое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гидравлическая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Противоножи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2-х рядов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Карданный вал Waltersheid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Система, обеспечивающая параллельность вала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система, обеспечивающая параллельность вала, позволяющая осуществлять строго параллельное расположение валов отбора мощности трактора и мульчера независимо от уклона поверхности грунта и высоты мульчера относительно земли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10 приводных ремней, 10 шт. резцов,2 зубодержателя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F52472" w:rsidRPr="00F52472" w:rsidTr="00FF1C3C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pStyle w:val="a3"/>
              <w:ind w:left="0"/>
              <w:rPr>
                <w:rFonts w:cs="Times New Roman"/>
                <w:bCs/>
                <w:lang w:val="en-US"/>
              </w:rPr>
            </w:pPr>
            <w:r w:rsidRPr="00F52472">
              <w:rPr>
                <w:rFonts w:cs="Times New Roman"/>
                <w:bCs/>
              </w:rPr>
              <w:t>ГЛОНАСС/</w:t>
            </w:r>
            <w:r w:rsidRPr="00F52472">
              <w:rPr>
                <w:rFonts w:cs="Times New Roman"/>
                <w:bCs/>
                <w:lang w:val="en-US"/>
              </w:rPr>
              <w:t>GPS</w:t>
            </w:r>
            <w:r w:rsidRPr="00F52472">
              <w:rPr>
                <w:rFonts w:cs="Times New Roman"/>
                <w:bCs/>
              </w:rPr>
              <w:t xml:space="preserve"> - </w:t>
            </w:r>
            <w:r w:rsidRPr="00F52472">
              <w:rPr>
                <w:rFonts w:cs="Times New Roman"/>
                <w:bCs/>
                <w:lang w:val="en-US"/>
              </w:rPr>
              <w:t>Tetron</w:t>
            </w:r>
            <w:r w:rsidRPr="00F52472">
              <w:rPr>
                <w:rFonts w:cs="Times New Roman"/>
                <w:bCs/>
              </w:rPr>
              <w:t xml:space="preserve">- </w:t>
            </w:r>
            <w:r w:rsidRPr="00F52472">
              <w:rPr>
                <w:rFonts w:cs="Times New Roman"/>
                <w:bCs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981C94" w:rsidRPr="00F52472" w:rsidRDefault="00981C94" w:rsidP="00FA40A0"/>
    <w:sectPr w:rsidR="00981C94" w:rsidRPr="00F52472" w:rsidSect="00FA40A0">
      <w:headerReference w:type="default" r:id="rId10"/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2F2" w:rsidRDefault="00E432F2">
      <w:r>
        <w:separator/>
      </w:r>
    </w:p>
  </w:endnote>
  <w:endnote w:type="continuationSeparator" w:id="0">
    <w:p w:rsidR="00E432F2" w:rsidRDefault="00E4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759026"/>
      <w:docPartObj>
        <w:docPartGallery w:val="Page Numbers (Bottom of Page)"/>
        <w:docPartUnique/>
      </w:docPartObj>
    </w:sdtPr>
    <w:sdtEndPr/>
    <w:sdtContent>
      <w:p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C2">
          <w:rPr>
            <w:noProof/>
          </w:rPr>
          <w:t>2</w:t>
        </w:r>
        <w:r>
          <w:fldChar w:fldCharType="end"/>
        </w:r>
      </w:p>
    </w:sdtContent>
  </w:sdt>
  <w:p w:rsidR="00E638DA" w:rsidRDefault="00E432F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105363"/>
      <w:docPartObj>
        <w:docPartGallery w:val="Page Numbers (Bottom of Page)"/>
        <w:docPartUnique/>
      </w:docPartObj>
    </w:sdtPr>
    <w:sdtEndPr/>
    <w:sdtContent>
      <w:p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0A0">
          <w:rPr>
            <w:noProof/>
          </w:rPr>
          <w:t>4</w:t>
        </w:r>
        <w:r>
          <w:fldChar w:fldCharType="end"/>
        </w:r>
      </w:p>
    </w:sdtContent>
  </w:sdt>
  <w:p w:rsidR="00E638DA" w:rsidRPr="003F08E9" w:rsidRDefault="00E432F2" w:rsidP="0033673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2F2" w:rsidRDefault="00E432F2">
      <w:r>
        <w:separator/>
      </w:r>
    </w:p>
  </w:footnote>
  <w:footnote w:type="continuationSeparator" w:id="0">
    <w:p w:rsidR="00E432F2" w:rsidRDefault="00E43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8DA" w:rsidRDefault="00E432F2">
    <w:pPr>
      <w:pStyle w:val="ac"/>
      <w:jc w:val="center"/>
    </w:pPr>
  </w:p>
  <w:p w:rsidR="00E638DA" w:rsidRDefault="00E432F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>
    <w:nsid w:val="08BD59D5"/>
    <w:multiLevelType w:val="hybridMultilevel"/>
    <w:tmpl w:val="FAE60FA2"/>
    <w:lvl w:ilvl="0" w:tplc="083EA7D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0F7813"/>
    <w:multiLevelType w:val="hybridMultilevel"/>
    <w:tmpl w:val="364EA390"/>
    <w:lvl w:ilvl="0" w:tplc="780CC6DC">
      <w:start w:val="7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C4F483F"/>
    <w:multiLevelType w:val="hybridMultilevel"/>
    <w:tmpl w:val="775EB2AC"/>
    <w:lvl w:ilvl="0" w:tplc="0B24D528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A932C43"/>
    <w:multiLevelType w:val="multilevel"/>
    <w:tmpl w:val="39D02F9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10"/>
    <w:lvlOverride w:ilvl="0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126DB"/>
    <w:rsid w:val="0003108D"/>
    <w:rsid w:val="0003554D"/>
    <w:rsid w:val="000656DF"/>
    <w:rsid w:val="0007075E"/>
    <w:rsid w:val="00075C61"/>
    <w:rsid w:val="00076C08"/>
    <w:rsid w:val="00081D6F"/>
    <w:rsid w:val="00094C90"/>
    <w:rsid w:val="000976AE"/>
    <w:rsid w:val="00097D7F"/>
    <w:rsid w:val="000A19F4"/>
    <w:rsid w:val="000A2ABA"/>
    <w:rsid w:val="000A5971"/>
    <w:rsid w:val="000B34D1"/>
    <w:rsid w:val="000B603D"/>
    <w:rsid w:val="000B7556"/>
    <w:rsid w:val="000C0A96"/>
    <w:rsid w:val="000D4B13"/>
    <w:rsid w:val="000E78FF"/>
    <w:rsid w:val="000F6B09"/>
    <w:rsid w:val="000F6D59"/>
    <w:rsid w:val="00103D48"/>
    <w:rsid w:val="00110316"/>
    <w:rsid w:val="001126FF"/>
    <w:rsid w:val="00115509"/>
    <w:rsid w:val="00126667"/>
    <w:rsid w:val="00133C39"/>
    <w:rsid w:val="00141A93"/>
    <w:rsid w:val="0014449B"/>
    <w:rsid w:val="001729EA"/>
    <w:rsid w:val="001757B2"/>
    <w:rsid w:val="00192BF2"/>
    <w:rsid w:val="00193EB8"/>
    <w:rsid w:val="001A148F"/>
    <w:rsid w:val="001A2232"/>
    <w:rsid w:val="001A2C39"/>
    <w:rsid w:val="001B0B95"/>
    <w:rsid w:val="001C18CD"/>
    <w:rsid w:val="001C75F8"/>
    <w:rsid w:val="001E3449"/>
    <w:rsid w:val="00205F07"/>
    <w:rsid w:val="00222014"/>
    <w:rsid w:val="00225BEA"/>
    <w:rsid w:val="0022653A"/>
    <w:rsid w:val="002267EF"/>
    <w:rsid w:val="002271DB"/>
    <w:rsid w:val="00231C56"/>
    <w:rsid w:val="00234859"/>
    <w:rsid w:val="0023614C"/>
    <w:rsid w:val="002407A8"/>
    <w:rsid w:val="0025515A"/>
    <w:rsid w:val="002558CF"/>
    <w:rsid w:val="00261BEE"/>
    <w:rsid w:val="00267EC2"/>
    <w:rsid w:val="002726BF"/>
    <w:rsid w:val="0027581C"/>
    <w:rsid w:val="00275D93"/>
    <w:rsid w:val="00277F61"/>
    <w:rsid w:val="00283AE9"/>
    <w:rsid w:val="00296FDB"/>
    <w:rsid w:val="002A6C24"/>
    <w:rsid w:val="002A7694"/>
    <w:rsid w:val="002B55D9"/>
    <w:rsid w:val="002B7D71"/>
    <w:rsid w:val="002C7FA2"/>
    <w:rsid w:val="002E7ABA"/>
    <w:rsid w:val="002F229B"/>
    <w:rsid w:val="002F265B"/>
    <w:rsid w:val="002F3414"/>
    <w:rsid w:val="002F3C83"/>
    <w:rsid w:val="002F5A3E"/>
    <w:rsid w:val="0030387B"/>
    <w:rsid w:val="00305607"/>
    <w:rsid w:val="00321A38"/>
    <w:rsid w:val="00332FA5"/>
    <w:rsid w:val="0033357D"/>
    <w:rsid w:val="0033451A"/>
    <w:rsid w:val="0034610F"/>
    <w:rsid w:val="00352603"/>
    <w:rsid w:val="003537B6"/>
    <w:rsid w:val="00361422"/>
    <w:rsid w:val="00364BB2"/>
    <w:rsid w:val="00376C4A"/>
    <w:rsid w:val="00391FBD"/>
    <w:rsid w:val="003A1158"/>
    <w:rsid w:val="003A2CD4"/>
    <w:rsid w:val="003B2652"/>
    <w:rsid w:val="003B53D5"/>
    <w:rsid w:val="003B5E98"/>
    <w:rsid w:val="003B7008"/>
    <w:rsid w:val="003C6451"/>
    <w:rsid w:val="003D2269"/>
    <w:rsid w:val="003D6749"/>
    <w:rsid w:val="004049D4"/>
    <w:rsid w:val="0040681C"/>
    <w:rsid w:val="004257BB"/>
    <w:rsid w:val="0042616F"/>
    <w:rsid w:val="0044224B"/>
    <w:rsid w:val="004436AD"/>
    <w:rsid w:val="00443E50"/>
    <w:rsid w:val="00447AB3"/>
    <w:rsid w:val="004508E6"/>
    <w:rsid w:val="00467DC7"/>
    <w:rsid w:val="00470F74"/>
    <w:rsid w:val="00480E76"/>
    <w:rsid w:val="00486171"/>
    <w:rsid w:val="00487601"/>
    <w:rsid w:val="004926FA"/>
    <w:rsid w:val="00492D75"/>
    <w:rsid w:val="004959F0"/>
    <w:rsid w:val="004A56F1"/>
    <w:rsid w:val="004A7D2F"/>
    <w:rsid w:val="004B79E4"/>
    <w:rsid w:val="004C46F3"/>
    <w:rsid w:val="004D1CC5"/>
    <w:rsid w:val="004E188E"/>
    <w:rsid w:val="004F2D1E"/>
    <w:rsid w:val="004F46EB"/>
    <w:rsid w:val="004F4B35"/>
    <w:rsid w:val="005021EF"/>
    <w:rsid w:val="00515949"/>
    <w:rsid w:val="00521205"/>
    <w:rsid w:val="005250B6"/>
    <w:rsid w:val="005316C8"/>
    <w:rsid w:val="0053390A"/>
    <w:rsid w:val="005440D0"/>
    <w:rsid w:val="005518E7"/>
    <w:rsid w:val="00554B5B"/>
    <w:rsid w:val="00562CF0"/>
    <w:rsid w:val="00564F0C"/>
    <w:rsid w:val="00567603"/>
    <w:rsid w:val="00567661"/>
    <w:rsid w:val="00567ABC"/>
    <w:rsid w:val="005708C2"/>
    <w:rsid w:val="00584EFB"/>
    <w:rsid w:val="005861F7"/>
    <w:rsid w:val="00590764"/>
    <w:rsid w:val="0059090E"/>
    <w:rsid w:val="0059430B"/>
    <w:rsid w:val="005B0881"/>
    <w:rsid w:val="005B3CDD"/>
    <w:rsid w:val="005C56B6"/>
    <w:rsid w:val="005C7A51"/>
    <w:rsid w:val="005D2484"/>
    <w:rsid w:val="005D4766"/>
    <w:rsid w:val="005D50EF"/>
    <w:rsid w:val="005E2442"/>
    <w:rsid w:val="0061276E"/>
    <w:rsid w:val="00622D92"/>
    <w:rsid w:val="00625DAD"/>
    <w:rsid w:val="006346CD"/>
    <w:rsid w:val="00635838"/>
    <w:rsid w:val="00636BE4"/>
    <w:rsid w:val="00637394"/>
    <w:rsid w:val="006421DA"/>
    <w:rsid w:val="00662451"/>
    <w:rsid w:val="006721EA"/>
    <w:rsid w:val="00673207"/>
    <w:rsid w:val="00673464"/>
    <w:rsid w:val="00673E60"/>
    <w:rsid w:val="00674A04"/>
    <w:rsid w:val="00675100"/>
    <w:rsid w:val="00675AD3"/>
    <w:rsid w:val="006778B4"/>
    <w:rsid w:val="00677D8E"/>
    <w:rsid w:val="00682A22"/>
    <w:rsid w:val="006856BF"/>
    <w:rsid w:val="006D157E"/>
    <w:rsid w:val="006E1213"/>
    <w:rsid w:val="006E7E9F"/>
    <w:rsid w:val="006F62D1"/>
    <w:rsid w:val="006F69CB"/>
    <w:rsid w:val="00732B46"/>
    <w:rsid w:val="00734B8D"/>
    <w:rsid w:val="007353C1"/>
    <w:rsid w:val="007420E3"/>
    <w:rsid w:val="007436FD"/>
    <w:rsid w:val="0076493E"/>
    <w:rsid w:val="0076672B"/>
    <w:rsid w:val="00773345"/>
    <w:rsid w:val="00780C04"/>
    <w:rsid w:val="00782BFD"/>
    <w:rsid w:val="007A082A"/>
    <w:rsid w:val="007A5F6A"/>
    <w:rsid w:val="007B343C"/>
    <w:rsid w:val="007B34BC"/>
    <w:rsid w:val="007D1191"/>
    <w:rsid w:val="007D4186"/>
    <w:rsid w:val="007D7671"/>
    <w:rsid w:val="007D7F98"/>
    <w:rsid w:val="007E50D9"/>
    <w:rsid w:val="007F563E"/>
    <w:rsid w:val="008064F4"/>
    <w:rsid w:val="00810E4A"/>
    <w:rsid w:val="0082209A"/>
    <w:rsid w:val="00843953"/>
    <w:rsid w:val="00853B11"/>
    <w:rsid w:val="00853E38"/>
    <w:rsid w:val="00882FD4"/>
    <w:rsid w:val="00884E67"/>
    <w:rsid w:val="00887205"/>
    <w:rsid w:val="00890FF6"/>
    <w:rsid w:val="00892565"/>
    <w:rsid w:val="00894831"/>
    <w:rsid w:val="0089661E"/>
    <w:rsid w:val="008C49DC"/>
    <w:rsid w:val="008D0DB3"/>
    <w:rsid w:val="008D4A20"/>
    <w:rsid w:val="008E5A61"/>
    <w:rsid w:val="00920B97"/>
    <w:rsid w:val="00935604"/>
    <w:rsid w:val="00936EF6"/>
    <w:rsid w:val="00937613"/>
    <w:rsid w:val="0094050E"/>
    <w:rsid w:val="009436DA"/>
    <w:rsid w:val="00960856"/>
    <w:rsid w:val="00966F43"/>
    <w:rsid w:val="00967CA3"/>
    <w:rsid w:val="00970B90"/>
    <w:rsid w:val="009742CB"/>
    <w:rsid w:val="009763F2"/>
    <w:rsid w:val="00981923"/>
    <w:rsid w:val="00981C94"/>
    <w:rsid w:val="0098256A"/>
    <w:rsid w:val="00985552"/>
    <w:rsid w:val="00986519"/>
    <w:rsid w:val="009928E5"/>
    <w:rsid w:val="0099722E"/>
    <w:rsid w:val="009A1124"/>
    <w:rsid w:val="009A19E5"/>
    <w:rsid w:val="009A57B9"/>
    <w:rsid w:val="009A5D3E"/>
    <w:rsid w:val="009B091C"/>
    <w:rsid w:val="009B0B84"/>
    <w:rsid w:val="009B1183"/>
    <w:rsid w:val="009B1765"/>
    <w:rsid w:val="009C3CC1"/>
    <w:rsid w:val="009D5296"/>
    <w:rsid w:val="009E19C2"/>
    <w:rsid w:val="009E4933"/>
    <w:rsid w:val="009F1363"/>
    <w:rsid w:val="009F7EE4"/>
    <w:rsid w:val="00A00AE4"/>
    <w:rsid w:val="00A106FD"/>
    <w:rsid w:val="00A1357A"/>
    <w:rsid w:val="00A17A81"/>
    <w:rsid w:val="00A22075"/>
    <w:rsid w:val="00A22B3F"/>
    <w:rsid w:val="00A232E6"/>
    <w:rsid w:val="00A24CDA"/>
    <w:rsid w:val="00A26B45"/>
    <w:rsid w:val="00A30295"/>
    <w:rsid w:val="00A35B5A"/>
    <w:rsid w:val="00A3666A"/>
    <w:rsid w:val="00A37709"/>
    <w:rsid w:val="00A406BF"/>
    <w:rsid w:val="00A477F4"/>
    <w:rsid w:val="00A521ED"/>
    <w:rsid w:val="00A54A94"/>
    <w:rsid w:val="00A54AB8"/>
    <w:rsid w:val="00A56DF9"/>
    <w:rsid w:val="00A60A08"/>
    <w:rsid w:val="00A63D08"/>
    <w:rsid w:val="00A67A95"/>
    <w:rsid w:val="00A72E3F"/>
    <w:rsid w:val="00A77F18"/>
    <w:rsid w:val="00A923BA"/>
    <w:rsid w:val="00A934B4"/>
    <w:rsid w:val="00AB2AE1"/>
    <w:rsid w:val="00AB361A"/>
    <w:rsid w:val="00AB5A0A"/>
    <w:rsid w:val="00AB61F6"/>
    <w:rsid w:val="00AD30FF"/>
    <w:rsid w:val="00AD45AA"/>
    <w:rsid w:val="00AD4B34"/>
    <w:rsid w:val="00AE13F9"/>
    <w:rsid w:val="00AE782F"/>
    <w:rsid w:val="00B02E2B"/>
    <w:rsid w:val="00B05695"/>
    <w:rsid w:val="00B105F5"/>
    <w:rsid w:val="00B124D0"/>
    <w:rsid w:val="00B15AAB"/>
    <w:rsid w:val="00B17025"/>
    <w:rsid w:val="00B17C39"/>
    <w:rsid w:val="00B17FD0"/>
    <w:rsid w:val="00B20445"/>
    <w:rsid w:val="00B274AB"/>
    <w:rsid w:val="00B357C3"/>
    <w:rsid w:val="00B506F5"/>
    <w:rsid w:val="00B51C20"/>
    <w:rsid w:val="00B5434F"/>
    <w:rsid w:val="00B56B26"/>
    <w:rsid w:val="00B607D0"/>
    <w:rsid w:val="00B8558F"/>
    <w:rsid w:val="00B942F1"/>
    <w:rsid w:val="00BA03F4"/>
    <w:rsid w:val="00BA0B63"/>
    <w:rsid w:val="00BA4229"/>
    <w:rsid w:val="00BA63C8"/>
    <w:rsid w:val="00BB22C6"/>
    <w:rsid w:val="00BC0B52"/>
    <w:rsid w:val="00BC5048"/>
    <w:rsid w:val="00BD123E"/>
    <w:rsid w:val="00BD2D7E"/>
    <w:rsid w:val="00BD3FC2"/>
    <w:rsid w:val="00BE761D"/>
    <w:rsid w:val="00BF09B3"/>
    <w:rsid w:val="00BF16CC"/>
    <w:rsid w:val="00C12253"/>
    <w:rsid w:val="00C23F1F"/>
    <w:rsid w:val="00C25125"/>
    <w:rsid w:val="00C30926"/>
    <w:rsid w:val="00C46523"/>
    <w:rsid w:val="00C5114C"/>
    <w:rsid w:val="00C62753"/>
    <w:rsid w:val="00C74C6D"/>
    <w:rsid w:val="00C764C6"/>
    <w:rsid w:val="00C86AD9"/>
    <w:rsid w:val="00C923EE"/>
    <w:rsid w:val="00CA7690"/>
    <w:rsid w:val="00CD33FC"/>
    <w:rsid w:val="00CD622F"/>
    <w:rsid w:val="00CE2E28"/>
    <w:rsid w:val="00CE3798"/>
    <w:rsid w:val="00CE4FCF"/>
    <w:rsid w:val="00CE7D38"/>
    <w:rsid w:val="00CF0017"/>
    <w:rsid w:val="00CF2972"/>
    <w:rsid w:val="00CF4AAA"/>
    <w:rsid w:val="00CF7ED4"/>
    <w:rsid w:val="00D1777A"/>
    <w:rsid w:val="00D25668"/>
    <w:rsid w:val="00D37E2D"/>
    <w:rsid w:val="00D41073"/>
    <w:rsid w:val="00D52E01"/>
    <w:rsid w:val="00D55AED"/>
    <w:rsid w:val="00D56D60"/>
    <w:rsid w:val="00D57399"/>
    <w:rsid w:val="00D75B63"/>
    <w:rsid w:val="00D90037"/>
    <w:rsid w:val="00D920D1"/>
    <w:rsid w:val="00D938B5"/>
    <w:rsid w:val="00DB2892"/>
    <w:rsid w:val="00DB3E1F"/>
    <w:rsid w:val="00DC7CE9"/>
    <w:rsid w:val="00DD4D73"/>
    <w:rsid w:val="00DD7EB7"/>
    <w:rsid w:val="00DE7607"/>
    <w:rsid w:val="00DF0AEB"/>
    <w:rsid w:val="00DF4D04"/>
    <w:rsid w:val="00DF708E"/>
    <w:rsid w:val="00E04882"/>
    <w:rsid w:val="00E12776"/>
    <w:rsid w:val="00E20E7C"/>
    <w:rsid w:val="00E26636"/>
    <w:rsid w:val="00E319F2"/>
    <w:rsid w:val="00E342D5"/>
    <w:rsid w:val="00E359AA"/>
    <w:rsid w:val="00E35E93"/>
    <w:rsid w:val="00E42FD4"/>
    <w:rsid w:val="00E432F2"/>
    <w:rsid w:val="00E50B8E"/>
    <w:rsid w:val="00E6052F"/>
    <w:rsid w:val="00E67BF6"/>
    <w:rsid w:val="00E71AF6"/>
    <w:rsid w:val="00E734BB"/>
    <w:rsid w:val="00E804A1"/>
    <w:rsid w:val="00E83944"/>
    <w:rsid w:val="00E90A2B"/>
    <w:rsid w:val="00E92713"/>
    <w:rsid w:val="00EA40D7"/>
    <w:rsid w:val="00EC29AE"/>
    <w:rsid w:val="00F02961"/>
    <w:rsid w:val="00F066D8"/>
    <w:rsid w:val="00F30D55"/>
    <w:rsid w:val="00F37F7C"/>
    <w:rsid w:val="00F52472"/>
    <w:rsid w:val="00F52D2E"/>
    <w:rsid w:val="00F56830"/>
    <w:rsid w:val="00F60D48"/>
    <w:rsid w:val="00F65770"/>
    <w:rsid w:val="00F775FF"/>
    <w:rsid w:val="00F779A6"/>
    <w:rsid w:val="00F82926"/>
    <w:rsid w:val="00F82FAC"/>
    <w:rsid w:val="00F86ACB"/>
    <w:rsid w:val="00FA300F"/>
    <w:rsid w:val="00FA40A0"/>
    <w:rsid w:val="00FA77DA"/>
    <w:rsid w:val="00FC62DB"/>
    <w:rsid w:val="00FD2568"/>
    <w:rsid w:val="00FD7101"/>
    <w:rsid w:val="00FD7FB2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next w:val="a"/>
    <w:link w:val="30"/>
    <w:autoRedefine/>
    <w:uiPriority w:val="99"/>
    <w:qFormat/>
    <w:locked/>
    <w:rsid w:val="00981C94"/>
    <w:pPr>
      <w:tabs>
        <w:tab w:val="left" w:pos="1134"/>
        <w:tab w:val="num" w:pos="1191"/>
      </w:tabs>
      <w:ind w:firstLine="397"/>
      <w:jc w:val="both"/>
      <w:outlineLvl w:val="2"/>
    </w:pPr>
    <w:rPr>
      <w:rFonts w:ascii="Times New Roman" w:hAnsi="Times New Roman"/>
      <w:bCs/>
      <w:sz w:val="24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981C94"/>
    <w:rPr>
      <w:rFonts w:ascii="Times New Roman" w:hAnsi="Times New Roman"/>
      <w:bCs/>
      <w:sz w:val="24"/>
      <w:szCs w:val="27"/>
    </w:rPr>
  </w:style>
  <w:style w:type="character" w:customStyle="1" w:styleId="60">
    <w:name w:val="Заголовок 6 Знак"/>
    <w:basedOn w:val="a0"/>
    <w:link w:val="6"/>
    <w:uiPriority w:val="9"/>
    <w:rsid w:val="00981C94"/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1C94"/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1C94"/>
    <w:rPr>
      <w:rFonts w:ascii="Cambria" w:eastAsia="Times New Roman" w:hAnsi="Cambria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1C9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c">
    <w:name w:val="header"/>
    <w:basedOn w:val="a"/>
    <w:link w:val="ad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981C94"/>
    <w:rPr>
      <w:rFonts w:asciiTheme="minorHAnsi" w:eastAsiaTheme="minorHAnsi" w:hAnsiTheme="minorHAnsi" w:cstheme="minorBidi"/>
      <w:lang w:eastAsia="en-US"/>
    </w:rPr>
  </w:style>
  <w:style w:type="paragraph" w:styleId="ae">
    <w:name w:val="footer"/>
    <w:basedOn w:val="a"/>
    <w:link w:val="af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81C94"/>
    <w:rPr>
      <w:rFonts w:asciiTheme="minorHAnsi" w:eastAsiaTheme="minorHAnsi" w:hAnsiTheme="minorHAnsi" w:cstheme="minorBidi"/>
      <w:lang w:eastAsia="en-US"/>
    </w:rPr>
  </w:style>
  <w:style w:type="table" w:customStyle="1" w:styleId="39">
    <w:name w:val="Сетка таблицы39"/>
    <w:basedOn w:val="a1"/>
    <w:next w:val="ab"/>
    <w:uiPriority w:val="59"/>
    <w:rsid w:val="00981C9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next w:val="a"/>
    <w:link w:val="30"/>
    <w:autoRedefine/>
    <w:uiPriority w:val="99"/>
    <w:qFormat/>
    <w:locked/>
    <w:rsid w:val="00981C94"/>
    <w:pPr>
      <w:tabs>
        <w:tab w:val="left" w:pos="1134"/>
        <w:tab w:val="num" w:pos="1191"/>
      </w:tabs>
      <w:ind w:firstLine="397"/>
      <w:jc w:val="both"/>
      <w:outlineLvl w:val="2"/>
    </w:pPr>
    <w:rPr>
      <w:rFonts w:ascii="Times New Roman" w:hAnsi="Times New Roman"/>
      <w:bCs/>
      <w:sz w:val="24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981C94"/>
    <w:rPr>
      <w:rFonts w:ascii="Times New Roman" w:hAnsi="Times New Roman"/>
      <w:bCs/>
      <w:sz w:val="24"/>
      <w:szCs w:val="27"/>
    </w:rPr>
  </w:style>
  <w:style w:type="character" w:customStyle="1" w:styleId="60">
    <w:name w:val="Заголовок 6 Знак"/>
    <w:basedOn w:val="a0"/>
    <w:link w:val="6"/>
    <w:uiPriority w:val="9"/>
    <w:rsid w:val="00981C94"/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1C94"/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1C94"/>
    <w:rPr>
      <w:rFonts w:ascii="Cambria" w:eastAsia="Times New Roman" w:hAnsi="Cambria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1C9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c">
    <w:name w:val="header"/>
    <w:basedOn w:val="a"/>
    <w:link w:val="ad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981C94"/>
    <w:rPr>
      <w:rFonts w:asciiTheme="minorHAnsi" w:eastAsiaTheme="minorHAnsi" w:hAnsiTheme="minorHAnsi" w:cstheme="minorBidi"/>
      <w:lang w:eastAsia="en-US"/>
    </w:rPr>
  </w:style>
  <w:style w:type="paragraph" w:styleId="ae">
    <w:name w:val="footer"/>
    <w:basedOn w:val="a"/>
    <w:link w:val="af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81C94"/>
    <w:rPr>
      <w:rFonts w:asciiTheme="minorHAnsi" w:eastAsiaTheme="minorHAnsi" w:hAnsiTheme="minorHAnsi" w:cstheme="minorBidi"/>
      <w:lang w:eastAsia="en-US"/>
    </w:rPr>
  </w:style>
  <w:style w:type="table" w:customStyle="1" w:styleId="39">
    <w:name w:val="Сетка таблицы39"/>
    <w:basedOn w:val="a1"/>
    <w:next w:val="ab"/>
    <w:uiPriority w:val="59"/>
    <w:rsid w:val="00981C9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4417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Алисов Максим Александрович</cp:lastModifiedBy>
  <cp:revision>2</cp:revision>
  <cp:lastPrinted>2021-07-01T06:05:00Z</cp:lastPrinted>
  <dcterms:created xsi:type="dcterms:W3CDTF">2022-10-24T12:11:00Z</dcterms:created>
  <dcterms:modified xsi:type="dcterms:W3CDTF">2022-10-24T12:11:00Z</dcterms:modified>
</cp:coreProperties>
</file>